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00C0C" w:rsidRDefault="00C00C0C">
      <w:r>
        <w:t>Shiela Clow</w:t>
      </w:r>
    </w:p>
    <w:p w:rsidR="00C00C0C" w:rsidRDefault="00C00C0C">
      <w:r>
        <w:t>CI513        8/2/11</w:t>
      </w:r>
    </w:p>
    <w:p w:rsidR="00C00C0C" w:rsidRDefault="00C00C0C">
      <w:r>
        <w:t>Evaluating Websites Activity</w:t>
      </w:r>
    </w:p>
    <w:p w:rsidR="00C00C0C" w:rsidRDefault="00C00C0C"/>
    <w:p w:rsidR="00C00C0C" w:rsidRPr="00C00C0C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Shakespeare</w:t>
      </w:r>
    </w:p>
    <w:p w:rsidR="00C00C0C" w:rsidRPr="00C00C0C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:rsidR="00C00C0C" w:rsidRPr="00C00C0C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:rsidR="00C04941" w:rsidRDefault="00C04941" w:rsidP="00C04941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Website: Playing Shakespeare – Romeo + Juliet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URL</w:t>
      </w:r>
      <w:r w:rsidR="00C04941">
        <w:rPr>
          <w:rFonts w:ascii="Arial" w:hAnsi="Arial" w:cs="Arial"/>
          <w:sz w:val="26"/>
          <w:szCs w:val="26"/>
        </w:rPr>
        <w:t xml:space="preserve">: </w:t>
      </w:r>
      <w:r w:rsidR="00C04941" w:rsidRPr="00C04941">
        <w:rPr>
          <w:rFonts w:ascii="Arial" w:hAnsi="Arial" w:cs="Arial"/>
          <w:sz w:val="26"/>
          <w:szCs w:val="26"/>
        </w:rPr>
        <w:t>http://2009.playingshakespeare.org/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Type of website domain</w:t>
      </w:r>
      <w:r w:rsidR="00C04941">
        <w:rPr>
          <w:rFonts w:ascii="Arial" w:hAnsi="Arial" w:cs="Arial"/>
          <w:sz w:val="26"/>
          <w:szCs w:val="26"/>
        </w:rPr>
        <w:t xml:space="preserve"> (.</w:t>
      </w:r>
      <w:proofErr w:type="spellStart"/>
      <w:r w:rsidR="00C04941">
        <w:rPr>
          <w:rFonts w:ascii="Arial" w:hAnsi="Arial" w:cs="Arial"/>
          <w:sz w:val="26"/>
          <w:szCs w:val="26"/>
        </w:rPr>
        <w:t>gov</w:t>
      </w:r>
      <w:proofErr w:type="spellEnd"/>
      <w:r w:rsidR="00C04941">
        <w:rPr>
          <w:rFonts w:ascii="Arial" w:hAnsi="Arial" w:cs="Arial"/>
          <w:sz w:val="26"/>
          <w:szCs w:val="26"/>
        </w:rPr>
        <w:t>, .</w:t>
      </w:r>
      <w:proofErr w:type="spellStart"/>
      <w:r w:rsidR="00C04941"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 w:rsidR="00C04941">
        <w:rPr>
          <w:rFonts w:ascii="Arial" w:hAnsi="Arial" w:cs="Arial"/>
          <w:sz w:val="26"/>
          <w:szCs w:val="26"/>
        </w:rPr>
        <w:t>,.</w:t>
      </w:r>
      <w:proofErr w:type="gramEnd"/>
      <w:r w:rsidR="00C04941">
        <w:rPr>
          <w:rFonts w:ascii="Arial" w:hAnsi="Arial" w:cs="Arial"/>
          <w:sz w:val="26"/>
          <w:szCs w:val="26"/>
        </w:rPr>
        <w:t xml:space="preserve"> .org, .com): .org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Effect of source </w:t>
      </w:r>
      <w:r w:rsidR="00C04941">
        <w:rPr>
          <w:rFonts w:ascii="Arial" w:hAnsi="Arial" w:cs="Arial"/>
          <w:sz w:val="26"/>
          <w:szCs w:val="26"/>
        </w:rPr>
        <w:t xml:space="preserve">domain on accuracy of content: Globe Education’s Playing Shakespeare Project is a website that serves as a great resource for students and teachers to </w:t>
      </w:r>
      <w:r w:rsidR="00FB2177">
        <w:rPr>
          <w:rFonts w:ascii="Arial" w:hAnsi="Arial" w:cs="Arial"/>
          <w:sz w:val="26"/>
          <w:szCs w:val="26"/>
        </w:rPr>
        <w:t>experience the play through reading or performance. The website offers students the ability to listen to performances as well as interviews with cast members. Interactive text helps demystify language</w:t>
      </w:r>
      <w:r w:rsidR="001849A0">
        <w:rPr>
          <w:rFonts w:ascii="Arial" w:hAnsi="Arial" w:cs="Arial"/>
          <w:sz w:val="26"/>
          <w:szCs w:val="26"/>
        </w:rPr>
        <w:t>. A</w:t>
      </w:r>
      <w:r w:rsidR="00FB2177">
        <w:rPr>
          <w:rFonts w:ascii="Arial" w:hAnsi="Arial" w:cs="Arial"/>
          <w:sz w:val="26"/>
          <w:szCs w:val="26"/>
        </w:rPr>
        <w:t xml:space="preserve"> mock social networking site is designed to help deconstruct characters and their motivations. (They essentially created their own “</w:t>
      </w:r>
      <w:proofErr w:type="spellStart"/>
      <w:r w:rsidR="00FB2177">
        <w:rPr>
          <w:rFonts w:ascii="Arial" w:hAnsi="Arial" w:cs="Arial"/>
          <w:sz w:val="26"/>
          <w:szCs w:val="26"/>
        </w:rPr>
        <w:t>facebook</w:t>
      </w:r>
      <w:proofErr w:type="spellEnd"/>
      <w:r w:rsidR="00FB2177">
        <w:rPr>
          <w:rFonts w:ascii="Arial" w:hAnsi="Arial" w:cs="Arial"/>
          <w:sz w:val="26"/>
          <w:szCs w:val="26"/>
        </w:rPr>
        <w:t>” with profiles, etc.)</w:t>
      </w:r>
      <w:r w:rsidR="001849A0">
        <w:rPr>
          <w:rFonts w:ascii="Arial" w:hAnsi="Arial" w:cs="Arial"/>
          <w:sz w:val="26"/>
          <w:szCs w:val="26"/>
        </w:rPr>
        <w:t>. A themes and issues section that is a forum for students to discuss their opinions, and a text in performance section that gives students an understanding the process of how the play is created.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320"/>
        <w:gridCol w:w="1420"/>
        <w:gridCol w:w="1940"/>
        <w:gridCol w:w="1440"/>
      </w:tblGrid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657A6D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124F14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124F14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57A6D" w:rsidRDefault="00657A6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Romeo &amp; Juliet</w:t>
      </w:r>
    </w:p>
    <w:p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Website: </w:t>
      </w:r>
      <w:r w:rsidR="0081732D">
        <w:rPr>
          <w:rFonts w:ascii="Arial" w:hAnsi="Arial" w:cs="Arial"/>
          <w:sz w:val="26"/>
          <w:szCs w:val="26"/>
        </w:rPr>
        <w:t>Romeo and Juliet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URL: </w:t>
      </w:r>
      <w:proofErr w:type="spellStart"/>
      <w:r w:rsidR="0081732D" w:rsidRPr="0081732D">
        <w:rPr>
          <w:rFonts w:ascii="Arial" w:hAnsi="Arial" w:cs="Arial"/>
          <w:sz w:val="26"/>
          <w:szCs w:val="26"/>
        </w:rPr>
        <w:t>www.shmoop.com/</w:t>
      </w:r>
      <w:r w:rsidR="0081732D" w:rsidRPr="0081732D">
        <w:rPr>
          <w:rFonts w:ascii="Arial" w:hAnsi="Arial" w:cs="Arial"/>
          <w:bCs/>
          <w:sz w:val="26"/>
          <w:szCs w:val="26"/>
        </w:rPr>
        <w:t>romeo-and-juliet</w:t>
      </w:r>
      <w:proofErr w:type="spellEnd"/>
      <w:r w:rsidR="0081732D" w:rsidRPr="0081732D">
        <w:rPr>
          <w:rFonts w:ascii="Arial" w:hAnsi="Arial" w:cs="Arial"/>
          <w:sz w:val="26"/>
          <w:szCs w:val="26"/>
        </w:rPr>
        <w:t>/</w:t>
      </w:r>
      <w:r w:rsidR="0081732D">
        <w:rPr>
          <w:rFonts w:ascii="Arial" w:hAnsi="Arial" w:cs="Arial"/>
          <w:color w:val="35744C"/>
          <w:sz w:val="26"/>
          <w:szCs w:val="26"/>
        </w:rPr>
        <w:t xml:space="preserve"> 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Type of website domain (.</w:t>
      </w:r>
      <w:proofErr w:type="spellStart"/>
      <w:r w:rsidRPr="00C00C0C">
        <w:rPr>
          <w:rFonts w:ascii="Arial" w:hAnsi="Arial" w:cs="Arial"/>
          <w:sz w:val="26"/>
          <w:szCs w:val="26"/>
        </w:rPr>
        <w:t>gov</w:t>
      </w:r>
      <w:proofErr w:type="spellEnd"/>
      <w:r w:rsidRPr="00C00C0C">
        <w:rPr>
          <w:rFonts w:ascii="Arial" w:hAnsi="Arial" w:cs="Arial"/>
          <w:sz w:val="26"/>
          <w:szCs w:val="26"/>
        </w:rPr>
        <w:t>, .</w:t>
      </w:r>
      <w:proofErr w:type="spellStart"/>
      <w:r w:rsidRPr="00C00C0C"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 w:rsidRPr="00C00C0C">
        <w:rPr>
          <w:rFonts w:ascii="Arial" w:hAnsi="Arial" w:cs="Arial"/>
          <w:sz w:val="26"/>
          <w:szCs w:val="26"/>
        </w:rPr>
        <w:t>,.</w:t>
      </w:r>
      <w:proofErr w:type="gramEnd"/>
      <w:r w:rsidR="0081732D">
        <w:rPr>
          <w:rFonts w:ascii="Arial" w:hAnsi="Arial" w:cs="Arial"/>
          <w:sz w:val="26"/>
          <w:szCs w:val="26"/>
        </w:rPr>
        <w:t xml:space="preserve"> .org, .com): .com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Effect of source domain on accuracy of content: </w:t>
      </w:r>
      <w:r w:rsidR="0081732D">
        <w:rPr>
          <w:rFonts w:ascii="Arial" w:hAnsi="Arial" w:cs="Arial"/>
          <w:sz w:val="26"/>
          <w:szCs w:val="26"/>
        </w:rPr>
        <w:t xml:space="preserve">Current and written in a vernacular I think students would be drawn to, this website gives a complete view of the play. The full play, themes, quotes, characters, analysis, questions, photos and even quizzes are all presented in a dynamic, engaging manner. </w:t>
      </w:r>
      <w:r w:rsidR="0084235E">
        <w:rPr>
          <w:rFonts w:ascii="Arial" w:hAnsi="Arial" w:cs="Arial"/>
          <w:sz w:val="26"/>
          <w:szCs w:val="26"/>
        </w:rPr>
        <w:t>A teacher</w:t>
      </w:r>
      <w:r w:rsidR="009F7CED">
        <w:rPr>
          <w:rFonts w:ascii="Arial" w:hAnsi="Arial" w:cs="Arial"/>
          <w:sz w:val="26"/>
          <w:szCs w:val="26"/>
        </w:rPr>
        <w:t>’</w:t>
      </w:r>
      <w:r w:rsidR="0084235E">
        <w:rPr>
          <w:rFonts w:ascii="Arial" w:hAnsi="Arial" w:cs="Arial"/>
          <w:sz w:val="26"/>
          <w:szCs w:val="26"/>
        </w:rPr>
        <w:t xml:space="preserve">s edition with assignments, </w:t>
      </w:r>
      <w:r w:rsidR="009F7CED">
        <w:rPr>
          <w:rFonts w:ascii="Arial" w:hAnsi="Arial" w:cs="Arial"/>
          <w:sz w:val="26"/>
          <w:szCs w:val="26"/>
        </w:rPr>
        <w:t xml:space="preserve">activities, etc. is available for purchase.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320"/>
        <w:gridCol w:w="1420"/>
        <w:gridCol w:w="1940"/>
        <w:gridCol w:w="1440"/>
      </w:tblGrid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9F7CED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666DF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666DF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6180E" w:rsidRDefault="0006180E" w:rsidP="00C00C0C">
      <w:pPr>
        <w:widowControl w:val="0"/>
        <w:autoSpaceDE w:val="0"/>
        <w:autoSpaceDN w:val="0"/>
        <w:adjustRightInd w:val="0"/>
        <w:spacing w:line="380" w:lineRule="atLeast"/>
      </w:pPr>
    </w:p>
    <w:p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Romeo &amp; Juliet</w:t>
      </w:r>
    </w:p>
    <w:p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Website: </w:t>
      </w:r>
      <w:r w:rsidR="0006180E">
        <w:rPr>
          <w:rFonts w:ascii="Arial" w:hAnsi="Arial" w:cs="Arial"/>
          <w:sz w:val="26"/>
          <w:szCs w:val="26"/>
        </w:rPr>
        <w:t>Romeo and Juliet – The Curriculum Project</w:t>
      </w:r>
    </w:p>
    <w:p w:rsidR="0006180E" w:rsidRPr="00C00C0C" w:rsidRDefault="002C7354" w:rsidP="0006180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hyperlink r:id="rId4" w:history="1">
        <w:r w:rsidRPr="002C7354">
          <w:rPr>
            <w:rStyle w:val="Hyperlink"/>
            <w:rFonts w:ascii="Arial" w:hAnsi="Arial" w:cs="Arial"/>
            <w:color w:val="auto"/>
            <w:sz w:val="26"/>
            <w:szCs w:val="26"/>
          </w:rPr>
          <w:t>URL:http://curriculumproject.org/wpcontent/uploads/Romeo%20and%20Juliet%20Teacher.pdf</w:t>
        </w:r>
      </w:hyperlink>
      <w:proofErr w:type="gramStart"/>
      <w:r w:rsidRPr="002C7354">
        <w:rPr>
          <w:rFonts w:ascii="Arial" w:hAnsi="Arial" w:cs="Arial"/>
          <w:sz w:val="26"/>
          <w:szCs w:val="26"/>
        </w:rPr>
        <w:t xml:space="preserve">  and</w:t>
      </w:r>
      <w:proofErr w:type="gramEnd"/>
      <w:r w:rsidRPr="002C735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http://curriculumproject.org/wp</w:t>
      </w:r>
      <w:r w:rsidRPr="002C7354">
        <w:rPr>
          <w:rFonts w:ascii="Arial" w:hAnsi="Arial" w:cs="Arial"/>
          <w:sz w:val="26"/>
          <w:szCs w:val="26"/>
        </w:rPr>
        <w:t>content/uploads/Romeo%20and%20Juliet%20Student.pdf</w:t>
      </w:r>
    </w:p>
    <w:p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Type of </w:t>
      </w:r>
      <w:r w:rsidR="00C00C0C" w:rsidRPr="00C00C0C">
        <w:rPr>
          <w:rFonts w:ascii="Arial" w:hAnsi="Arial" w:cs="Arial"/>
          <w:sz w:val="26"/>
          <w:szCs w:val="26"/>
        </w:rPr>
        <w:t>website domain</w:t>
      </w:r>
      <w:r>
        <w:rPr>
          <w:rFonts w:ascii="Arial" w:hAnsi="Arial" w:cs="Arial"/>
          <w:sz w:val="26"/>
          <w:szCs w:val="26"/>
        </w:rPr>
        <w:t xml:space="preserve"> (.</w:t>
      </w:r>
      <w:proofErr w:type="spellStart"/>
      <w:r>
        <w:rPr>
          <w:rFonts w:ascii="Arial" w:hAnsi="Arial" w:cs="Arial"/>
          <w:sz w:val="26"/>
          <w:szCs w:val="26"/>
        </w:rPr>
        <w:t>gov</w:t>
      </w:r>
      <w:proofErr w:type="spellEnd"/>
      <w:r>
        <w:rPr>
          <w:rFonts w:ascii="Arial" w:hAnsi="Arial" w:cs="Arial"/>
          <w:sz w:val="26"/>
          <w:szCs w:val="26"/>
        </w:rPr>
        <w:t>, .</w:t>
      </w:r>
      <w:proofErr w:type="spellStart"/>
      <w:r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>
        <w:rPr>
          <w:rFonts w:ascii="Arial" w:hAnsi="Arial" w:cs="Arial"/>
          <w:sz w:val="26"/>
          <w:szCs w:val="26"/>
        </w:rPr>
        <w:t>,.</w:t>
      </w:r>
      <w:proofErr w:type="gramEnd"/>
      <w:r>
        <w:rPr>
          <w:rFonts w:ascii="Arial" w:hAnsi="Arial" w:cs="Arial"/>
          <w:sz w:val="26"/>
          <w:szCs w:val="26"/>
        </w:rPr>
        <w:t xml:space="preserve"> .org, .com): .org</w:t>
      </w:r>
    </w:p>
    <w:p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Effect of source domain on accuracy of content: </w:t>
      </w:r>
      <w:r w:rsidR="0006180E">
        <w:rPr>
          <w:rFonts w:ascii="Arial" w:hAnsi="Arial" w:cs="Arial"/>
          <w:sz w:val="26"/>
          <w:szCs w:val="26"/>
        </w:rPr>
        <w:t xml:space="preserve">This is a play and film study guide. Scenes are accompanied by comprehension and extension exercises. </w:t>
      </w:r>
      <w:r w:rsidR="002C7354">
        <w:rPr>
          <w:rFonts w:ascii="Arial" w:hAnsi="Arial" w:cs="Arial"/>
          <w:sz w:val="26"/>
          <w:szCs w:val="26"/>
        </w:rPr>
        <w:t xml:space="preserve">Helpful teacher lesson ideas and activities are included with optional lessons if you wish to show the 1996 film version as accompaniment. </w:t>
      </w:r>
      <w:r w:rsidR="003A0AE5">
        <w:rPr>
          <w:rFonts w:ascii="Arial" w:hAnsi="Arial" w:cs="Arial"/>
          <w:sz w:val="26"/>
          <w:szCs w:val="26"/>
        </w:rPr>
        <w:t>Note the separate teacher and student versions.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320"/>
        <w:gridCol w:w="1420"/>
        <w:gridCol w:w="1940"/>
        <w:gridCol w:w="1440"/>
      </w:tblGrid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</w:tbl>
    <w:p w:rsidR="00C1167B" w:rsidRDefault="00C1167B"/>
    <w:sectPr w:rsidR="00C1167B" w:rsidSect="00C116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00C0C"/>
    <w:rsid w:val="0006180E"/>
    <w:rsid w:val="00124F14"/>
    <w:rsid w:val="001849A0"/>
    <w:rsid w:val="002C7354"/>
    <w:rsid w:val="003A0AE5"/>
    <w:rsid w:val="00657A6D"/>
    <w:rsid w:val="00666DF8"/>
    <w:rsid w:val="0081732D"/>
    <w:rsid w:val="0084235E"/>
    <w:rsid w:val="008D7756"/>
    <w:rsid w:val="009F7CED"/>
    <w:rsid w:val="00C00C0C"/>
    <w:rsid w:val="00C04941"/>
    <w:rsid w:val="00C1167B"/>
    <w:rsid w:val="00EC430D"/>
    <w:rsid w:val="00FB217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5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73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URL:http://curriculumproject.org/wpcontent/uploads/Romeo%20and%20Juliet%20Teacher.pdf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467</Words>
  <Characters>2667</Characters>
  <Application>Microsoft Word 12.1.0</Application>
  <DocSecurity>0</DocSecurity>
  <Lines>22</Lines>
  <Paragraphs>5</Paragraphs>
  <ScaleCrop>false</ScaleCrop>
  <Company>PSU</Company>
  <LinksUpToDate>false</LinksUpToDate>
  <CharactersWithSpaces>3275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Shiela Clow</cp:lastModifiedBy>
  <cp:revision>8</cp:revision>
  <dcterms:created xsi:type="dcterms:W3CDTF">2011-07-29T01:07:00Z</dcterms:created>
  <dcterms:modified xsi:type="dcterms:W3CDTF">2011-07-29T03:00:00Z</dcterms:modified>
</cp:coreProperties>
</file>